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达州市中心医院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2023年度招聘编制外人员拟录用人员名单</w:t>
      </w:r>
    </w:p>
    <w:tbl>
      <w:tblPr>
        <w:tblStyle w:val="5"/>
        <w:tblW w:w="10455" w:type="dxa"/>
        <w:tblInd w:w="-8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15"/>
        <w:gridCol w:w="1200"/>
        <w:gridCol w:w="2370"/>
        <w:gridCol w:w="525"/>
        <w:gridCol w:w="630"/>
        <w:gridCol w:w="1065"/>
        <w:gridCol w:w="144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录用岗位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饶星宇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消化内科诊疗岗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张成林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皮肤科技术岗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舒凌峰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神经内科诊疗岗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罗雨姗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皮肤科技术岗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王月华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罗伶俪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重症医学科科研岗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谭丽媛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神经内科技术岗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秦宝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急诊科诊疗岗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代若含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内分泌代谢科诊疗岗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朱永飞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急诊科诊疗岗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聂清林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心血管内科导管室技术岗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张玉玲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超声医学科诊疗岗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肾病内科诊疗岗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赵学波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超声医学科诊疗岗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钱帝伟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全科医学科诊疗岗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李聪娇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超声医学科诊疗岗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普外科诊疗岗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输血科诊疗岗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胡帅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肝胆外科诊疗岗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游爽爽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病理科诊断岗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汪虎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乳腺甲状腺外科诊疗岗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任桓毅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病理科技术岗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王豪升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神经外科诊疗岗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骨科诊疗岗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脑血管病科诊疗岗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吕学琦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周聪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介入医学科诊疗岗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刘洪达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介入医学科诊疗岗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向雅洁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邓健健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耳鼻咽喉头颈外科诊疗岗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杜丰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唐进渝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耳鼻咽喉头颈外科诊疗岗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吴罡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耳鼻咽喉头颈外科技术岗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胡丰琎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颌面外科诊疗岗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李春霞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袁帅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眼科视光岗位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刘晓琴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王柳丹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眼科视光岗位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罗丹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临床护理岗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陈莹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眼科视光岗位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李易霖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曾能忠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手术麻醉科诊疗岗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罗宇涵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手术麻醉科诊疗岗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张成群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卢泓成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手术麻醉科诊疗岗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童瑶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手术麻醉科诊疗岗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舒琴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生殖医学中心诊疗岗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陈红学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鲁蓉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生殖医学中心诊疗岗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杨青松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非临床技术岗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宋典泽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生殖医学中心技术岗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李文佳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非临床技术岗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陈芸霞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生殖医学中心技术岗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张少彦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非临床技术岗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徐雅荻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心身医学科技术岗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刘芸岑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非临床技术岗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姜冰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口腔科诊疗岗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张瑾彤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非临床技术岗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王晓莉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口腔科诊疗岗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ZDIzNWY2ZjBkNTk1OWJkMjE2M2IzZWE1ZDc3MDMifQ=="/>
  </w:docVars>
  <w:rsids>
    <w:rsidRoot w:val="313B791B"/>
    <w:rsid w:val="0C667F27"/>
    <w:rsid w:val="1B9A5E9D"/>
    <w:rsid w:val="313B791B"/>
    <w:rsid w:val="34FE64A0"/>
    <w:rsid w:val="3D744EB9"/>
    <w:rsid w:val="41A1182C"/>
    <w:rsid w:val="55797573"/>
    <w:rsid w:val="7AC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qFormat/>
    <w:uiPriority w:val="99"/>
    <w:pPr>
      <w:ind w:left="2940"/>
    </w:pPr>
  </w:style>
  <w:style w:type="paragraph" w:styleId="3">
    <w:name w:val="Body Text"/>
    <w:basedOn w:val="1"/>
    <w:next w:val="2"/>
    <w:qFormat/>
    <w:uiPriority w:val="99"/>
    <w:pPr>
      <w:spacing w:beforeAutospacing="0" w:after="12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1266</Words>
  <Characters>1367</Characters>
  <Lines>0</Lines>
  <Paragraphs>0</Paragraphs>
  <TotalTime>11</TotalTime>
  <ScaleCrop>false</ScaleCrop>
  <LinksUpToDate>false</LinksUpToDate>
  <CharactersWithSpaces>1473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2023-11-26T02:57:00Z</dcterms:created>
  <dc:creator>侯泽芹</dc:creator>
  <cp:lastModifiedBy>卢星潼</cp:lastModifiedBy>
  <cp:lastPrinted>2023-11-27T08:28:00Z</cp:lastPrinted>
  <dcterms:modified xsi:type="dcterms:W3CDTF">2023-11-27T09:49:50Z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50D21AC58EDB45E19E20EF49E0BAD969</vt:lpwstr>
  </property>
</Properties>
</file>