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临床研究中心服务器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详细技术要求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5397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5397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技术参数及性能</w:t>
            </w:r>
          </w:p>
        </w:tc>
        <w:tc>
          <w:tcPr>
            <w:tcW w:w="1923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  <w:t>服务器</w:t>
            </w:r>
          </w:p>
        </w:tc>
        <w:tc>
          <w:tcPr>
            <w:tcW w:w="539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1、2U机架式服务器，标配导轨；                  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2、≥2颗可扩展处理器,单颗主频≥2.2GHz、核数≥10核、≥13.75MB、≥85W)CPU模块(FIO)，可支持最大2个处理器；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3、≥4块16GB DDR4 2933MHz内存，支持24个内存槽位，支持Advanced ECC先进内存保护技术及联机备用模式，可配置LRDIMM和RDIMM内存；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4、配置8个热插拔硬盘槽位，可扩展至37个2.5寸热插拔槽位，同时可扩展3个3.5寸硬盘。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5、≥1块480GB SATA  SSD硬盘, ≥1块4T 6G SATA 7.2K硬盘；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6、1GB缓存12Gbps SAS RAID 控制器，支持RAID0/1/10/5/50/6/60，缓存数据保护不受时间限制；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7、支持≥10个PCIe3.0插槽，支持扩展3块双宽或8块单宽GPU卡；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8、4个1Gb网口，配置2个10Gb网口，支持扩展1Gb/10Gb/25Gb以太网卡、8/16/32Gb FC HBA以及40Gb/56Gb IB HCA；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9、冗余电源，冗余风扇，单电源功率≥1300W；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10、≥2块GPU深度计算加速显卡，CUDA核心数≥2560、显存≥16GB GDDR6、显存带宽≥300GB/、显存位宽≥256-bit、显存频率≥1250MHz、互联带宽：≥32Gb/秒、单精度：≥8.141TFLOPS，混合精度：≥65TFLOPS；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11、机箱安全面板，支持机箱锁，提供机箱入侵报箱功能；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12、千兆独立管理口；主板集成操作系统导航安装环境并提供虚拟KVM、日志记录、控制台录屏与回放、电源监控与动态功率封顶、操作系统崩溃前视频录制功能；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13、支持PCIE服务器安全插卡，可集成防火墙、IPS、防病毒等安全功能，提供基于源、目的、规则集的入侵检测功能；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14、支持5℃～50℃的工作环境温度；</w:t>
            </w:r>
          </w:p>
        </w:tc>
        <w:tc>
          <w:tcPr>
            <w:tcW w:w="1923" w:type="dxa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30"/>
                <w:vertAlign w:val="baseline"/>
                <w:lang w:val="en-US" w:eastAsia="zh-CN"/>
              </w:rPr>
              <w:t>4</w:t>
            </w:r>
          </w:p>
        </w:tc>
      </w:tr>
    </w:tbl>
    <w:p/>
    <w:sectPr>
      <w:headerReference r:id="rId3" w:type="default"/>
      <w:pgSz w:w="11907" w:h="16840"/>
      <w:pgMar w:top="1134" w:right="1134" w:bottom="1134" w:left="1418" w:header="567" w:footer="567" w:gutter="0"/>
      <w:cols w:space="425" w:num="1"/>
      <w:docGrid w:linePitch="623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17339"/>
    <w:rsid w:val="29F77738"/>
    <w:rsid w:val="483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color w:val="0000FF"/>
      <w:kern w:val="2"/>
      <w:sz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许耀文</cp:lastModifiedBy>
  <dcterms:modified xsi:type="dcterms:W3CDTF">2023-07-20T07:04:04Z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5BDA35F23DEC44AB99863B2B6DCEB90D</vt:lpwstr>
  </property>
</Properties>
</file>